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935az7j8yorv" w:id="0"/>
      <w:bookmarkEnd w:id="0"/>
      <w:r w:rsidDel="00000000" w:rsidR="00000000" w:rsidRPr="00000000">
        <w:rPr>
          <w:b w:val="1"/>
          <w:bCs w:val="1"/>
          <w:sz w:val="34"/>
          <w:szCs w:val="34"/>
          <w:rtl w:val="0"/>
        </w:rPr>
        <w:t xml:space="preserve">Passerelle en acier fixe</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hsljgjw0cxii" w:id="1"/>
      <w:bookmarkEnd w:id="1"/>
      <w:r w:rsidDel="00000000" w:rsidR="00000000" w:rsidRPr="00000000">
        <w:rPr>
          <w:b w:val="1"/>
          <w:bCs w:val="1"/>
          <w:color w:val="000000"/>
          <w:sz w:val="26"/>
          <w:szCs w:val="26"/>
          <w:rtl w:val="0"/>
        </w:rPr>
        <w:t xml:space="preserve">Laquée 5t</w:t>
      </w:r>
    </w:p>
    <w:p w:rsidR="00000000" w:rsidDel="00000000" w:rsidP="00000000" w:rsidRDefault="00000000" w:rsidRPr="00000000" w14:paraId="00000003">
      <w:pPr>
        <w:spacing w:after="240" w:before="240" w:lineRule="auto"/>
        <w:rPr/>
      </w:pPr>
      <w:r w:rsidDel="00000000" w:rsidR="00000000" w:rsidRPr="00000000">
        <w:rPr>
          <w:rtl w:val="0"/>
        </w:rPr>
        <w:t xml:space="preserve">Passerelle en acier fixe Alapont Global, de dimensions 1500x1000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4">
      <w:pPr>
        <w:spacing w:after="240" w:before="240" w:lineRule="auto"/>
        <w:rPr/>
      </w:pPr>
      <w:r w:rsidDel="00000000" w:rsidR="00000000" w:rsidRPr="00000000">
        <w:rPr>
          <w:rtl w:val="0"/>
        </w:rPr>
        <w:t xml:space="preserve">Passerelle en acier fixe Alapont Global, de dimensions 1500x1200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5">
      <w:pPr>
        <w:spacing w:after="240" w:before="240" w:lineRule="auto"/>
        <w:rPr/>
      </w:pPr>
      <w:r w:rsidDel="00000000" w:rsidR="00000000" w:rsidRPr="00000000">
        <w:rPr>
          <w:rtl w:val="0"/>
        </w:rPr>
        <w:t xml:space="preserve">Passerelle en acier fixe Alapont Global, de dimensions 1500x1500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6">
      <w:pPr>
        <w:spacing w:after="240" w:before="240" w:lineRule="auto"/>
        <w:rPr/>
      </w:pPr>
      <w:r w:rsidDel="00000000" w:rsidR="00000000" w:rsidRPr="00000000">
        <w:rPr>
          <w:rtl w:val="0"/>
        </w:rPr>
        <w:t xml:space="preserve">Passerelle en acier fixe Alapont Global, de dimensions 2000x1000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7">
      <w:pPr>
        <w:spacing w:after="240" w:before="240" w:lineRule="auto"/>
        <w:rPr/>
      </w:pPr>
      <w:r w:rsidDel="00000000" w:rsidR="00000000" w:rsidRPr="00000000">
        <w:rPr>
          <w:rtl w:val="0"/>
        </w:rPr>
        <w:t xml:space="preserve">Passerelle en acier fixe Alapont Global, de dimensions 2000x1200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8">
      <w:pPr>
        <w:spacing w:after="240" w:before="240" w:lineRule="auto"/>
        <w:rPr/>
      </w:pPr>
      <w:r w:rsidDel="00000000" w:rsidR="00000000" w:rsidRPr="00000000">
        <w:rPr>
          <w:rtl w:val="0"/>
        </w:rPr>
        <w:t xml:space="preserve">Passerelle en acier fixe Alapont Global, de dimensions 2000x1500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peinture noire RAL 9005 microtexturée.</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v72vi3q64b4q" w:id="2"/>
      <w:bookmarkEnd w:id="2"/>
      <w:r w:rsidDel="00000000" w:rsidR="00000000" w:rsidRPr="00000000">
        <w:rPr>
          <w:b w:val="1"/>
          <w:bCs w:val="1"/>
          <w:color w:val="000000"/>
          <w:sz w:val="26"/>
          <w:szCs w:val="26"/>
          <w:rtl w:val="0"/>
        </w:rPr>
        <w:t xml:space="preserve">Galvanisée 5t</w:t>
      </w:r>
    </w:p>
    <w:p w:rsidR="00000000" w:rsidDel="00000000" w:rsidP="00000000" w:rsidRDefault="00000000" w:rsidRPr="00000000" w14:paraId="0000000B">
      <w:pPr>
        <w:spacing w:after="240" w:before="240" w:lineRule="auto"/>
        <w:rPr/>
      </w:pPr>
      <w:r w:rsidDel="00000000" w:rsidR="00000000" w:rsidRPr="00000000">
        <w:rPr>
          <w:rtl w:val="0"/>
        </w:rPr>
        <w:t xml:space="preserve">Passerelle en acier fixe Alapont Global, de dimensions 1500x1000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0C">
      <w:pPr>
        <w:spacing w:after="240" w:before="240" w:lineRule="auto"/>
        <w:rPr/>
      </w:pPr>
      <w:r w:rsidDel="00000000" w:rsidR="00000000" w:rsidRPr="00000000">
        <w:rPr>
          <w:rtl w:val="0"/>
        </w:rPr>
        <w:t xml:space="preserve">Passerelle en acier fixe Alapont Global, de dimensions 1500x1200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0D">
      <w:pPr>
        <w:spacing w:after="240" w:before="240" w:lineRule="auto"/>
        <w:rPr/>
      </w:pPr>
      <w:r w:rsidDel="00000000" w:rsidR="00000000" w:rsidRPr="00000000">
        <w:rPr>
          <w:rtl w:val="0"/>
        </w:rPr>
        <w:t xml:space="preserve">Passerelle en acier fixe Alapont Global, de dimensions 1500x1200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0E">
      <w:pPr>
        <w:spacing w:after="240" w:before="240" w:lineRule="auto"/>
        <w:rPr/>
      </w:pPr>
      <w:r w:rsidDel="00000000" w:rsidR="00000000" w:rsidRPr="00000000">
        <w:rPr>
          <w:rtl w:val="0"/>
        </w:rPr>
        <w:t xml:space="preserve">Passerelle en acier fixe Alapont Global, de dimensions 1500x1500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0F">
      <w:pPr>
        <w:spacing w:after="240" w:before="240" w:lineRule="auto"/>
        <w:rPr/>
      </w:pPr>
      <w:r w:rsidDel="00000000" w:rsidR="00000000" w:rsidRPr="00000000">
        <w:rPr>
          <w:rtl w:val="0"/>
        </w:rPr>
        <w:t xml:space="preserve">Passerelle en acier fixe Alapont Global, de dimensions 2000x1000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10">
      <w:pPr>
        <w:spacing w:after="240" w:before="240" w:lineRule="auto"/>
        <w:rPr/>
      </w:pPr>
      <w:r w:rsidDel="00000000" w:rsidR="00000000" w:rsidRPr="00000000">
        <w:rPr>
          <w:rtl w:val="0"/>
        </w:rPr>
        <w:t xml:space="preserve">Passerelle en acier fixe Alapont Global, de dimensions 2000x1200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11">
      <w:pPr>
        <w:spacing w:after="240" w:before="240" w:lineRule="auto"/>
        <w:rPr/>
      </w:pPr>
      <w:r w:rsidDel="00000000" w:rsidR="00000000" w:rsidRPr="00000000">
        <w:rPr>
          <w:rtl w:val="0"/>
        </w:rPr>
        <w:t xml:space="preserve">Passerelle en acier fixe Alapont Global, de dimensions 2000x1500 mm. Nivellement de la plateforme équilibré par des ressorts de traction en acier allié. Surface antidérapante de sécurité pour la maniobrabilité du transport et renforcée avec des profils laminés à froid sur sa face inférieure. Capacité maximale de 5 000 kg. Position d’attente avec verrouillage de la plateforme pour une sécurité et un confort de manipulation accrus, permettant d’éviter les collisions accidentelles lors du recul et de l’approche du véhicule. Articulation à faible frottement et sans maintenance, insensible à l’entrée de saletés et de corps étrangers. Finition galvanisée à chaud.</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acg9bi6581p" w:id="3"/>
      <w:bookmarkEnd w:id="3"/>
      <w:r w:rsidDel="00000000" w:rsidR="00000000" w:rsidRPr="00000000">
        <w:rPr>
          <w:b w:val="1"/>
          <w:bCs w:val="1"/>
          <w:sz w:val="34"/>
          <w:szCs w:val="34"/>
          <w:rtl w:val="0"/>
        </w:rPr>
        <w:t xml:space="preserve">Passerelle en acier coulissante</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m8jqu31mv1vw" w:id="4"/>
      <w:bookmarkEnd w:id="4"/>
      <w:r w:rsidDel="00000000" w:rsidR="00000000" w:rsidRPr="00000000">
        <w:rPr>
          <w:b w:val="1"/>
          <w:bCs w:val="1"/>
          <w:color w:val="000000"/>
          <w:sz w:val="26"/>
          <w:szCs w:val="26"/>
          <w:rtl w:val="0"/>
        </w:rPr>
        <w:t xml:space="preserve">Laquée 5t</w:t>
      </w:r>
    </w:p>
    <w:p w:rsidR="00000000" w:rsidDel="00000000" w:rsidP="00000000" w:rsidRDefault="00000000" w:rsidRPr="00000000" w14:paraId="00000014">
      <w:pPr>
        <w:spacing w:after="240" w:before="240" w:lineRule="auto"/>
        <w:rPr/>
      </w:pPr>
      <w:r w:rsidDel="00000000" w:rsidR="00000000" w:rsidRPr="00000000">
        <w:rPr>
          <w:rtl w:val="0"/>
        </w:rPr>
        <w:t xml:space="preserve">Passerelle en acier coulissante Alapont Global, de dimensions 1500x1000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5">
      <w:pPr>
        <w:spacing w:after="240" w:before="240" w:lineRule="auto"/>
        <w:rPr/>
      </w:pPr>
      <w:r w:rsidDel="00000000" w:rsidR="00000000" w:rsidRPr="00000000">
        <w:rPr>
          <w:rtl w:val="0"/>
        </w:rPr>
        <w:t xml:space="preserve">Passerelle en acier coulissante Alapont Global, de dimensions 1500x1200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6">
      <w:pPr>
        <w:spacing w:after="240" w:before="240" w:lineRule="auto"/>
        <w:rPr/>
      </w:pPr>
      <w:r w:rsidDel="00000000" w:rsidR="00000000" w:rsidRPr="00000000">
        <w:rPr>
          <w:rtl w:val="0"/>
        </w:rPr>
        <w:t xml:space="preserve">Passerelle en acier coulissante Alapont Global, de dimensions 1500x1500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7">
      <w:pPr>
        <w:spacing w:after="240" w:before="240" w:lineRule="auto"/>
        <w:rPr/>
      </w:pPr>
      <w:r w:rsidDel="00000000" w:rsidR="00000000" w:rsidRPr="00000000">
        <w:rPr>
          <w:rtl w:val="0"/>
        </w:rPr>
        <w:t xml:space="preserve">Passerelle en acier coulissante Alapont Global, de dimensions 2000x1000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8">
      <w:pPr>
        <w:spacing w:after="240" w:before="240" w:lineRule="auto"/>
        <w:rPr/>
      </w:pPr>
      <w:r w:rsidDel="00000000" w:rsidR="00000000" w:rsidRPr="00000000">
        <w:rPr>
          <w:rtl w:val="0"/>
        </w:rPr>
        <w:t xml:space="preserve">Passerelle en acier coulissante Alapont Global, de dimensions 2000x1200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9">
      <w:pPr>
        <w:spacing w:after="240" w:before="240" w:lineRule="auto"/>
        <w:rPr/>
      </w:pPr>
      <w:r w:rsidDel="00000000" w:rsidR="00000000" w:rsidRPr="00000000">
        <w:rPr>
          <w:rtl w:val="0"/>
        </w:rPr>
        <w:t xml:space="preserve">Passerelle en acier coulissante Alapont Global, de dimensions 2000x1500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peinture noire RAL 9005 microtexturée.</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m8myon6nf3be" w:id="5"/>
      <w:bookmarkEnd w:id="5"/>
      <w:r w:rsidDel="00000000" w:rsidR="00000000" w:rsidRPr="00000000">
        <w:rPr>
          <w:b w:val="1"/>
          <w:bCs w:val="1"/>
          <w:color w:val="000000"/>
          <w:sz w:val="26"/>
          <w:szCs w:val="26"/>
          <w:rtl w:val="0"/>
        </w:rPr>
        <w:t xml:space="preserve">Galvanisée 5t</w:t>
      </w:r>
    </w:p>
    <w:p w:rsidR="00000000" w:rsidDel="00000000" w:rsidP="00000000" w:rsidRDefault="00000000" w:rsidRPr="00000000" w14:paraId="0000001C">
      <w:pPr>
        <w:spacing w:after="240" w:before="240" w:lineRule="auto"/>
        <w:rPr/>
      </w:pPr>
      <w:r w:rsidDel="00000000" w:rsidR="00000000" w:rsidRPr="00000000">
        <w:rPr>
          <w:rtl w:val="0"/>
        </w:rPr>
        <w:t xml:space="preserve">Passerelle en acier coulissante Alapont Global, de dimensions 1500x1000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1D">
      <w:pPr>
        <w:spacing w:after="240" w:before="240" w:lineRule="auto"/>
        <w:rPr/>
      </w:pPr>
      <w:r w:rsidDel="00000000" w:rsidR="00000000" w:rsidRPr="00000000">
        <w:rPr>
          <w:rtl w:val="0"/>
        </w:rPr>
        <w:t xml:space="preserve">Passerelle en acier coulissante Alapont Global, de dimensions 1500x1200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1E">
      <w:pPr>
        <w:spacing w:after="240" w:before="240" w:lineRule="auto"/>
        <w:rPr/>
      </w:pPr>
      <w:r w:rsidDel="00000000" w:rsidR="00000000" w:rsidRPr="00000000">
        <w:rPr>
          <w:rtl w:val="0"/>
        </w:rPr>
        <w:t xml:space="preserve">Passerelle en acier coulissante Alapont Global, de dimensions 1500x1500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1F">
      <w:pPr>
        <w:spacing w:after="240" w:before="240" w:lineRule="auto"/>
        <w:rPr/>
      </w:pPr>
      <w:r w:rsidDel="00000000" w:rsidR="00000000" w:rsidRPr="00000000">
        <w:rPr>
          <w:rtl w:val="0"/>
        </w:rPr>
        <w:t xml:space="preserve">Passerelle en acier coulissante Alapont Global, de dimensions 2000x1000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20">
      <w:pPr>
        <w:spacing w:after="240" w:before="240" w:lineRule="auto"/>
        <w:rPr/>
      </w:pPr>
      <w:r w:rsidDel="00000000" w:rsidR="00000000" w:rsidRPr="00000000">
        <w:rPr>
          <w:rtl w:val="0"/>
        </w:rPr>
        <w:t xml:space="preserve">Passerelle en acier coulissante Alapont Global, de dimensions 2000x1200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21">
      <w:pPr>
        <w:spacing w:after="240" w:before="240" w:lineRule="auto"/>
        <w:rPr/>
      </w:pPr>
      <w:r w:rsidDel="00000000" w:rsidR="00000000" w:rsidRPr="00000000">
        <w:rPr>
          <w:rtl w:val="0"/>
        </w:rPr>
        <w:t xml:space="preserve">Passerelle en acier coulissante Alapont Global, de dimensions 2000x1500 mm. Capacité maximale de 5 000 kg. Mouvement de la plateforme équilibré par des ressorts de traction en acier allié. Position d’attente avec verrouillage de la plateforme, dotée d’une surface antidérapante de sécurité pour la maniobrabilité du transport et renforcée avec un tube structurel. Articulation à faible frottement et sans maintenance, sensible à l’entrée de saletés et de corps étrangers. Guidage transversal sur rail sans fin (type coulissant) composé de 2 roulements radiaux de support vertical plus 2 tandems de galets pour compenser le moment de rotation, permettant un glissement facile sur le rail à vide et absorbant les forces et impacts nuisibles au rail de guidage, de manière à en conserver la rectitude. Finition galvanisée à chaud.</w:t>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